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CE" w:rsidRDefault="009748CE" w:rsidP="009748CE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9748CE" w:rsidRPr="00446FDB" w:rsidRDefault="009748CE" w:rsidP="009748CE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www.dolni-bousov.cz</w:t>
      </w:r>
    </w:p>
    <w:p w:rsidR="009748CE" w:rsidRDefault="009748CE" w:rsidP="009748CE"/>
    <w:p w:rsidR="009748CE" w:rsidRDefault="009748CE" w:rsidP="009748CE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záměr:</w:t>
      </w:r>
    </w:p>
    <w:p w:rsidR="009748CE" w:rsidRDefault="009748CE" w:rsidP="009748CE">
      <w:pPr>
        <w:jc w:val="both"/>
        <w:rPr>
          <w:sz w:val="28"/>
          <w:szCs w:val="28"/>
        </w:rPr>
      </w:pPr>
    </w:p>
    <w:p w:rsidR="0029222D" w:rsidRDefault="0029222D" w:rsidP="009748CE">
      <w:pPr>
        <w:jc w:val="both"/>
        <w:rPr>
          <w:sz w:val="28"/>
          <w:szCs w:val="28"/>
        </w:rPr>
      </w:pPr>
    </w:p>
    <w:p w:rsidR="0029222D" w:rsidRDefault="0029222D" w:rsidP="009748CE">
      <w:pPr>
        <w:jc w:val="both"/>
        <w:rPr>
          <w:sz w:val="28"/>
          <w:szCs w:val="28"/>
        </w:rPr>
      </w:pPr>
    </w:p>
    <w:p w:rsidR="0029222D" w:rsidRDefault="0029222D" w:rsidP="009748CE">
      <w:pPr>
        <w:jc w:val="both"/>
        <w:rPr>
          <w:sz w:val="28"/>
          <w:szCs w:val="28"/>
        </w:rPr>
      </w:pPr>
    </w:p>
    <w:p w:rsidR="0029222D" w:rsidRDefault="0029222D" w:rsidP="009748CE">
      <w:pPr>
        <w:jc w:val="both"/>
        <w:rPr>
          <w:sz w:val="28"/>
          <w:szCs w:val="28"/>
        </w:rPr>
      </w:pPr>
    </w:p>
    <w:p w:rsidR="0029222D" w:rsidRDefault="0029222D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  <w:r>
        <w:rPr>
          <w:sz w:val="28"/>
          <w:szCs w:val="28"/>
        </w:rPr>
        <w:t>Prodat část pozemku p.</w:t>
      </w:r>
      <w:r w:rsidR="00292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č. </w:t>
      </w:r>
      <w:r w:rsidR="0029222D">
        <w:rPr>
          <w:sz w:val="28"/>
          <w:szCs w:val="28"/>
        </w:rPr>
        <w:t xml:space="preserve">1218/45,  pozemek  p. č.1214/2, st. p. č. 986, vše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Dolní Bousov. </w:t>
      </w: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stanovené lhůty.</w:t>
      </w:r>
    </w:p>
    <w:p w:rsidR="0029222D" w:rsidRDefault="0029222D" w:rsidP="009748CE">
      <w:pPr>
        <w:jc w:val="both"/>
        <w:rPr>
          <w:sz w:val="28"/>
          <w:szCs w:val="28"/>
        </w:rPr>
      </w:pPr>
      <w:bookmarkStart w:id="0" w:name="_GoBack"/>
      <w:bookmarkEnd w:id="0"/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</w:pPr>
      <w:r w:rsidRPr="00446FDB">
        <w:t xml:space="preserve">vyvěšeno: </w:t>
      </w:r>
      <w:r>
        <w:t xml:space="preserve"> </w:t>
      </w:r>
      <w:r w:rsidR="0029222D">
        <w:t>4. 12.</w:t>
      </w:r>
      <w:r>
        <w:t xml:space="preserve"> 2012</w:t>
      </w:r>
      <w:r w:rsidRPr="00446FDB">
        <w:t xml:space="preserve">, současně zveřejněno na úřední desce </w:t>
      </w:r>
      <w:hyperlink r:id="rId5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</w:pPr>
      <w:r w:rsidRPr="00446FDB">
        <w:t>sejmuto:</w:t>
      </w: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Kula</w:t>
      </w:r>
    </w:p>
    <w:p w:rsidR="009748CE" w:rsidRPr="00446FDB" w:rsidRDefault="009748CE" w:rsidP="009748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tajemník </w:t>
      </w:r>
      <w:proofErr w:type="spellStart"/>
      <w:r>
        <w:t>MěÚ</w:t>
      </w:r>
      <w:proofErr w:type="spellEnd"/>
    </w:p>
    <w:p w:rsidR="00F73ECD" w:rsidRDefault="00F73ECD"/>
    <w:sectPr w:rsidR="00F73ECD" w:rsidSect="00D21470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CE"/>
    <w:rsid w:val="0029222D"/>
    <w:rsid w:val="005B72CE"/>
    <w:rsid w:val="009748CE"/>
    <w:rsid w:val="00F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4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2012-12-05T07:05:00Z</cp:lastPrinted>
  <dcterms:created xsi:type="dcterms:W3CDTF">2012-12-05T07:06:00Z</dcterms:created>
  <dcterms:modified xsi:type="dcterms:W3CDTF">2012-12-05T07:06:00Z</dcterms:modified>
</cp:coreProperties>
</file>